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555B02" w:rsidP="00555B02">
      <w:pPr>
        <w:rPr>
          <w:rFonts w:ascii="Cambria" w:hAnsi="Cambria" w:cs="Arial"/>
          <w:b/>
          <w:sz w:val="24"/>
          <w:szCs w:val="24"/>
        </w:rPr>
      </w:pPr>
      <w:r w:rsidRPr="00FE3F03">
        <w:rPr>
          <w:rFonts w:ascii="Cambria" w:hAnsi="Cambria" w:cs="Arial"/>
          <w:b/>
          <w:sz w:val="24"/>
          <w:szCs w:val="24"/>
        </w:rPr>
        <w:t>WYKONAWCA: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D6039A">
      <w:pPr>
        <w:spacing w:before="12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WSTĘPNE OŚWIADCZENIE WYKONAWCY </w:t>
      </w:r>
    </w:p>
    <w:p w:rsidR="00BF55D4" w:rsidRDefault="00BF55D4" w:rsidP="00A83C93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uwzględniające przesłanki wykluczenia z art. 7 ust 1 ustawy o szczególnych </w:t>
      </w:r>
      <w:r w:rsidRPr="00BF55D4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rozwiązaniach w zakresie przeciwdziałania wspieraniu agresji na Ukrainę oraz służących ochronie bezpieczeństwa narodowego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składane na podstawie art. 125 ust. 1 ustawy Prawo zamówień publicznych</w:t>
      </w: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publicznego:</w:t>
      </w:r>
    </w:p>
    <w:p w:rsidR="0010521B" w:rsidRDefault="0010521B" w:rsidP="0010521B">
      <w:pPr>
        <w:spacing w:before="120"/>
        <w:jc w:val="center"/>
      </w:pPr>
      <w:r w:rsidRPr="006C000E">
        <w:rPr>
          <w:rFonts w:asciiTheme="majorHAnsi" w:hAnsiTheme="majorHAnsi"/>
          <w:b/>
          <w:bCs/>
          <w:sz w:val="24"/>
          <w:szCs w:val="24"/>
        </w:rPr>
        <w:t xml:space="preserve">Dostawa </w:t>
      </w:r>
      <w:r>
        <w:rPr>
          <w:rFonts w:asciiTheme="majorHAnsi" w:hAnsiTheme="majorHAnsi"/>
          <w:b/>
          <w:bCs/>
          <w:sz w:val="24"/>
          <w:szCs w:val="24"/>
        </w:rPr>
        <w:t>ambulansu sanitarnego typu B</w:t>
      </w:r>
      <w:r w:rsidRPr="006C000E">
        <w:t xml:space="preserve"> </w:t>
      </w:r>
    </w:p>
    <w:p w:rsidR="00B01AD8" w:rsidRPr="00A83C93" w:rsidRDefault="00B01AD8" w:rsidP="00B01AD8">
      <w:pPr>
        <w:jc w:val="center"/>
        <w:rPr>
          <w:rFonts w:ascii="Cambria" w:hAnsi="Cambria"/>
          <w:b/>
          <w:sz w:val="24"/>
          <w:szCs w:val="24"/>
        </w:rPr>
      </w:pPr>
      <w:r w:rsidRPr="00A83C93">
        <w:rPr>
          <w:rFonts w:ascii="Cambria" w:hAnsi="Cambria"/>
          <w:b/>
          <w:sz w:val="24"/>
          <w:szCs w:val="24"/>
        </w:rPr>
        <w:t>(</w:t>
      </w:r>
      <w:r>
        <w:rPr>
          <w:rFonts w:ascii="Cambria" w:hAnsi="Cambria"/>
          <w:b/>
          <w:sz w:val="24"/>
          <w:szCs w:val="24"/>
        </w:rPr>
        <w:t>TP</w:t>
      </w:r>
      <w:r w:rsidRPr="00A83C93">
        <w:rPr>
          <w:rFonts w:ascii="Cambria" w:hAnsi="Cambria"/>
          <w:b/>
          <w:sz w:val="24"/>
          <w:szCs w:val="24"/>
        </w:rPr>
        <w:t>/</w:t>
      </w:r>
      <w:r w:rsidR="009F3047">
        <w:rPr>
          <w:rFonts w:ascii="Cambria" w:hAnsi="Cambria"/>
          <w:b/>
          <w:sz w:val="24"/>
          <w:szCs w:val="24"/>
        </w:rPr>
        <w:t>31</w:t>
      </w:r>
      <w:r>
        <w:rPr>
          <w:rFonts w:ascii="Cambria" w:hAnsi="Cambria"/>
          <w:b/>
          <w:sz w:val="24"/>
          <w:szCs w:val="24"/>
        </w:rPr>
        <w:t>/2</w:t>
      </w:r>
      <w:r w:rsidR="00A80FDB">
        <w:rPr>
          <w:rFonts w:ascii="Cambria" w:hAnsi="Cambria"/>
          <w:b/>
          <w:sz w:val="24"/>
          <w:szCs w:val="24"/>
        </w:rPr>
        <w:t>5</w:t>
      </w:r>
      <w:r w:rsidRPr="00A83C93">
        <w:rPr>
          <w:rFonts w:ascii="Cambria" w:hAnsi="Cambria"/>
          <w:b/>
          <w:sz w:val="24"/>
          <w:szCs w:val="24"/>
        </w:rPr>
        <w:t>)</w:t>
      </w:r>
    </w:p>
    <w:p w:rsidR="00694AB5" w:rsidRPr="00BB7118" w:rsidRDefault="00694AB5" w:rsidP="00D6039A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>(nazwa Wykonawcy)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</w:t>
      </w:r>
      <w:r w:rsidR="004B7139">
        <w:rPr>
          <w:rFonts w:ascii="Cambria" w:hAnsi="Cambria" w:cs="Calibri"/>
          <w:sz w:val="22"/>
          <w:szCs w:val="22"/>
        </w:rPr>
        <w:t>.....</w:t>
      </w:r>
      <w:r>
        <w:rPr>
          <w:rFonts w:ascii="Cambria" w:hAnsi="Cambria" w:cs="Calibri"/>
          <w:sz w:val="22"/>
          <w:szCs w:val="22"/>
        </w:rPr>
        <w:t>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>
        <w:rPr>
          <w:rFonts w:ascii="Cambria" w:hAnsi="Cambria" w:cs="Calibri"/>
          <w:b/>
          <w:bCs/>
          <w:sz w:val="22"/>
          <w:szCs w:val="22"/>
        </w:rPr>
        <w:t>Wykonawcy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694AB5" w:rsidRPr="00B05BC5" w:rsidRDefault="00694AB5" w:rsidP="008F00DA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OŚWIADCZENIE O SPEŁNIANIU WARUNKÓW UDZIAŁU W POSTĘPOWANIU </w:t>
      </w:r>
    </w:p>
    <w:p w:rsidR="00694AB5" w:rsidRPr="00BB7118" w:rsidRDefault="00694AB5" w:rsidP="002208B8">
      <w:pPr>
        <w:numPr>
          <w:ilvl w:val="0"/>
          <w:numId w:val="11"/>
        </w:numPr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>
        <w:rPr>
          <w:rFonts w:ascii="Cambria" w:hAnsi="Cambria" w:cs="Calibri"/>
          <w:sz w:val="22"/>
          <w:szCs w:val="22"/>
        </w:rPr>
        <w:t>spełnia warunki udziału w postę</w:t>
      </w:r>
      <w:r w:rsidR="00CE7C09">
        <w:rPr>
          <w:rFonts w:ascii="Cambria" w:hAnsi="Cambria" w:cs="Calibri"/>
          <w:sz w:val="22"/>
          <w:szCs w:val="22"/>
        </w:rPr>
        <w:t>powaniu, o których mowa w art. 112 ust. 2</w:t>
      </w:r>
      <w:r w:rsidRPr="00BB7118">
        <w:rPr>
          <w:rFonts w:ascii="Cambria" w:hAnsi="Cambria" w:cs="Calibri"/>
          <w:sz w:val="22"/>
          <w:szCs w:val="22"/>
        </w:rPr>
        <w:t xml:space="preserve"> ustawy Prawo zamówień publicznych (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 w:rsidR="0012684F">
        <w:rPr>
          <w:rFonts w:ascii="Cambria" w:hAnsi="Cambria" w:cs="Calibri"/>
          <w:sz w:val="22"/>
          <w:szCs w:val="22"/>
          <w:u w:val="single"/>
        </w:rPr>
        <w:t>2024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 w:rsidR="0012684F"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 w:rsidR="0012684F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12684F" w:rsidRPr="00B022CF">
        <w:rPr>
          <w:rFonts w:ascii="Cambria" w:hAnsi="Cambria" w:cs="Calibri"/>
          <w:sz w:val="22"/>
          <w:szCs w:val="22"/>
          <w:u w:val="single"/>
        </w:rPr>
        <w:t>.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>, dotyczące</w:t>
      </w:r>
      <w:r w:rsidR="00CE7C09">
        <w:rPr>
          <w:rFonts w:ascii="Cambria" w:hAnsi="Cambria" w:cs="Calibri"/>
          <w:sz w:val="22"/>
          <w:szCs w:val="22"/>
        </w:rPr>
        <w:t>:</w:t>
      </w:r>
    </w:p>
    <w:p w:rsidR="00721A74" w:rsidRDefault="00721A74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694AB5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uprawnień do prowadzenia określonej działalnoś</w:t>
      </w:r>
      <w:r w:rsidR="0063574B">
        <w:rPr>
          <w:rFonts w:ascii="Cambria" w:hAnsi="Cambria"/>
          <w:bCs/>
          <w:sz w:val="22"/>
          <w:szCs w:val="22"/>
        </w:rPr>
        <w:t xml:space="preserve">ci </w:t>
      </w:r>
      <w:r w:rsidR="007D6308">
        <w:rPr>
          <w:rFonts w:ascii="Cambria" w:hAnsi="Cambria"/>
          <w:bCs/>
          <w:sz w:val="22"/>
          <w:szCs w:val="22"/>
        </w:rPr>
        <w:t>gospodarczej lub</w:t>
      </w:r>
      <w:r w:rsidR="00B65B16">
        <w:rPr>
          <w:rFonts w:ascii="Cambria" w:hAnsi="Cambria"/>
          <w:bCs/>
          <w:sz w:val="22"/>
          <w:szCs w:val="22"/>
        </w:rPr>
        <w:t xml:space="preserve"> </w:t>
      </w:r>
      <w:r w:rsidR="0063574B">
        <w:rPr>
          <w:rFonts w:ascii="Cambria" w:hAnsi="Cambria"/>
          <w:bCs/>
          <w:sz w:val="22"/>
          <w:szCs w:val="22"/>
        </w:rPr>
        <w:t>zawodowej, o ile wynika to z </w:t>
      </w:r>
      <w:r w:rsidRPr="00447620">
        <w:rPr>
          <w:rFonts w:ascii="Cambria" w:hAnsi="Cambria"/>
          <w:bCs/>
          <w:sz w:val="22"/>
          <w:szCs w:val="22"/>
        </w:rPr>
        <w:t>odrębnych przepisów</w:t>
      </w:r>
      <w:r>
        <w:rPr>
          <w:rFonts w:ascii="Cambria" w:hAnsi="Cambria"/>
          <w:bCs/>
          <w:sz w:val="22"/>
          <w:szCs w:val="22"/>
        </w:rPr>
        <w:t>;</w:t>
      </w:r>
    </w:p>
    <w:p w:rsidR="00694AB5" w:rsidRPr="00700976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sytuacji ekonomicznej lub finansowej</w:t>
      </w:r>
      <w:r>
        <w:rPr>
          <w:rFonts w:ascii="Cambria" w:hAnsi="Cambria"/>
          <w:bCs/>
          <w:sz w:val="22"/>
          <w:szCs w:val="22"/>
        </w:rPr>
        <w:t>;</w:t>
      </w:r>
    </w:p>
    <w:p w:rsidR="00694AB5" w:rsidRPr="00700976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zdolności technicznej lub zawodowej</w:t>
      </w:r>
      <w:r>
        <w:rPr>
          <w:rFonts w:ascii="Cambria" w:hAnsi="Cambria"/>
          <w:bCs/>
          <w:sz w:val="22"/>
          <w:szCs w:val="22"/>
        </w:rPr>
        <w:t>.</w:t>
      </w:r>
    </w:p>
    <w:p w:rsidR="00694AB5" w:rsidRPr="00C84E87" w:rsidRDefault="00694AB5" w:rsidP="002208B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DC1B9F">
        <w:rPr>
          <w:rFonts w:ascii="Cambria" w:hAnsi="Cambria"/>
          <w:bCs/>
          <w:sz w:val="22"/>
          <w:szCs w:val="22"/>
        </w:rPr>
        <w:t xml:space="preserve">spełnia </w:t>
      </w:r>
      <w:r w:rsidR="009F0EF7">
        <w:rPr>
          <w:rFonts w:ascii="Cambria" w:hAnsi="Cambria"/>
          <w:bCs/>
          <w:sz w:val="22"/>
          <w:szCs w:val="22"/>
        </w:rPr>
        <w:t>szczegółowe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DC1B9F">
        <w:rPr>
          <w:rFonts w:ascii="Cambria" w:hAnsi="Cambria"/>
          <w:bCs/>
          <w:sz w:val="22"/>
          <w:szCs w:val="22"/>
        </w:rPr>
        <w:t>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Pr="00C84E87">
        <w:rPr>
          <w:rFonts w:ascii="Cambria" w:hAnsi="Cambria"/>
          <w:bCs/>
          <w:sz w:val="22"/>
          <w:szCs w:val="22"/>
        </w:rPr>
        <w:t xml:space="preserve">w pkt. </w:t>
      </w:r>
      <w:r w:rsidR="00515231">
        <w:rPr>
          <w:rFonts w:ascii="Cambria" w:hAnsi="Cambria"/>
          <w:bCs/>
          <w:sz w:val="22"/>
          <w:szCs w:val="22"/>
        </w:rPr>
        <w:t>15</w:t>
      </w:r>
      <w:r w:rsidR="007D6308">
        <w:rPr>
          <w:rFonts w:ascii="Cambria" w:hAnsi="Cambria"/>
          <w:bCs/>
          <w:sz w:val="22"/>
          <w:szCs w:val="22"/>
        </w:rPr>
        <w:t xml:space="preserve"> S</w:t>
      </w:r>
      <w:r w:rsidRPr="00C84E87">
        <w:rPr>
          <w:rFonts w:ascii="Cambria" w:hAnsi="Cambria"/>
          <w:bCs/>
          <w:sz w:val="22"/>
          <w:szCs w:val="22"/>
        </w:rPr>
        <w:t>WZ.</w:t>
      </w:r>
    </w:p>
    <w:p w:rsidR="00154939" w:rsidRDefault="00154939" w:rsidP="007C4F57">
      <w:pPr>
        <w:spacing w:before="36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154939">
        <w:rPr>
          <w:rFonts w:ascii="Cambria" w:hAnsi="Cambria" w:cs="Arial"/>
          <w:b/>
          <w:sz w:val="24"/>
          <w:szCs w:val="24"/>
        </w:rPr>
        <w:t>INFORMACJA W ZWIĄZKU Z POLEGANIEM NA ZASOBACH INNYCH PODMIOTÓW:</w:t>
      </w:r>
    </w:p>
    <w:p w:rsidR="00154939" w:rsidRPr="008F00DA" w:rsidRDefault="00154939" w:rsidP="00154939">
      <w:pPr>
        <w:spacing w:line="360" w:lineRule="auto"/>
        <w:jc w:val="center"/>
        <w:rPr>
          <w:rFonts w:ascii="Cambria" w:hAnsi="Cambria" w:cs="Arial"/>
          <w:i/>
        </w:rPr>
      </w:pPr>
      <w:r w:rsidRPr="008F00DA">
        <w:rPr>
          <w:rFonts w:ascii="Cambria" w:hAnsi="Cambria" w:cs="Arial"/>
          <w:i/>
        </w:rPr>
        <w:t>(wypełnić jeśli dotyczy)</w:t>
      </w:r>
    </w:p>
    <w:p w:rsidR="00154939" w:rsidRPr="00694AB5" w:rsidRDefault="00154939" w:rsidP="002208B8">
      <w:pPr>
        <w:jc w:val="both"/>
        <w:rPr>
          <w:rFonts w:ascii="Cambria" w:hAnsi="Cambria" w:cs="Arial"/>
          <w:sz w:val="22"/>
          <w:szCs w:val="22"/>
        </w:rPr>
      </w:pPr>
      <w:r w:rsidRPr="00694AB5">
        <w:rPr>
          <w:rFonts w:ascii="Cambria" w:hAnsi="Cambria" w:cs="Arial"/>
          <w:sz w:val="22"/>
          <w:szCs w:val="22"/>
        </w:rPr>
        <w:t>Oświadczam, że w celu wykazania spełniania warunków udziału w postępowaniu, określonych przez Z</w:t>
      </w:r>
      <w:r>
        <w:rPr>
          <w:rFonts w:ascii="Cambria" w:hAnsi="Cambria" w:cs="Arial"/>
          <w:sz w:val="22"/>
          <w:szCs w:val="22"/>
        </w:rPr>
        <w:t>amawiającego w…………………………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694AB5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694AB5">
        <w:rPr>
          <w:rFonts w:ascii="Cambria" w:hAnsi="Cambria" w:cs="Arial"/>
          <w:sz w:val="22"/>
          <w:szCs w:val="22"/>
        </w:rPr>
        <w:t>ych</w:t>
      </w:r>
      <w:proofErr w:type="spellEnd"/>
      <w:r w:rsidRPr="00694AB5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</w:t>
      </w:r>
      <w:r w:rsidR="008F00DA">
        <w:rPr>
          <w:rFonts w:ascii="Cambria" w:hAnsi="Cambria" w:cs="Arial"/>
          <w:sz w:val="22"/>
          <w:szCs w:val="22"/>
        </w:rPr>
        <w:t>…………………………………………..</w:t>
      </w:r>
      <w:r w:rsidRPr="00694AB5">
        <w:rPr>
          <w:rFonts w:ascii="Cambria" w:hAnsi="Cambria" w:cs="Arial"/>
          <w:sz w:val="22"/>
          <w:szCs w:val="22"/>
        </w:rPr>
        <w:t>……………….</w:t>
      </w:r>
    </w:p>
    <w:p w:rsidR="00154939" w:rsidRPr="00694AB5" w:rsidRDefault="00154939" w:rsidP="002208B8">
      <w:pPr>
        <w:jc w:val="both"/>
        <w:rPr>
          <w:rFonts w:ascii="Cambria" w:hAnsi="Cambria" w:cs="Arial"/>
          <w:i/>
        </w:rPr>
      </w:pPr>
      <w:r w:rsidRPr="00694AB5">
        <w:rPr>
          <w:rFonts w:ascii="Cambria" w:hAnsi="Cambria" w:cs="Arial"/>
          <w:sz w:val="22"/>
          <w:szCs w:val="22"/>
        </w:rPr>
        <w:t>w następującym zakresie: ………………………………</w:t>
      </w:r>
      <w:r>
        <w:rPr>
          <w:rFonts w:ascii="Cambria" w:hAnsi="Cambria" w:cs="Arial"/>
          <w:sz w:val="22"/>
          <w:szCs w:val="22"/>
        </w:rPr>
        <w:t>………………………..</w:t>
      </w:r>
      <w:r w:rsidRPr="00694AB5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 xml:space="preserve">(wskazać podmiot i określić odpowiedni zakres dla wskazanego podmiotu). </w:t>
      </w:r>
    </w:p>
    <w:p w:rsidR="00EA4B07" w:rsidRDefault="00EA4B07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:rsidR="00694AB5" w:rsidRPr="00B05BC5" w:rsidRDefault="00B022CF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/>
          <w:sz w:val="24"/>
          <w:szCs w:val="24"/>
          <w:u w:val="single"/>
        </w:rPr>
        <w:t>OŚWIADCZENIA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WYKONAWCY O NIEPODLEGANIU WYKLUCZENIU</w:t>
      </w:r>
    </w:p>
    <w:p w:rsidR="00A61E59" w:rsidRPr="00BB7118" w:rsidRDefault="00A61E59" w:rsidP="00A61E59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9331B4" w:rsidRPr="00B022CF" w:rsidRDefault="00591307" w:rsidP="00700976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022CF">
        <w:rPr>
          <w:rFonts w:ascii="Cambria" w:hAnsi="Cambria" w:cs="Calibri"/>
          <w:sz w:val="22"/>
          <w:szCs w:val="22"/>
          <w:u w:val="single"/>
        </w:rPr>
        <w:t>Wykonawca, którego reprezentuję nie podlega</w:t>
      </w:r>
      <w:r w:rsidR="009331B4" w:rsidRPr="00B022CF">
        <w:rPr>
          <w:rFonts w:ascii="Cambria" w:hAnsi="Cambria" w:cs="Calibri"/>
          <w:sz w:val="22"/>
          <w:szCs w:val="22"/>
          <w:u w:val="single"/>
        </w:rPr>
        <w:t xml:space="preserve"> wykluczeniu z postępowania o udzielenie zamówienia publicznego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na podstawie </w:t>
      </w:r>
      <w:r w:rsidR="00B022CF">
        <w:rPr>
          <w:rFonts w:ascii="Cambria" w:hAnsi="Cambria" w:cs="Calibri"/>
          <w:sz w:val="22"/>
          <w:szCs w:val="22"/>
          <w:u w:val="single"/>
        </w:rPr>
        <w:t>art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.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>108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 1 </w:t>
      </w:r>
      <w:proofErr w:type="spellStart"/>
      <w:r w:rsidR="00A61E59" w:rsidRPr="00B022CF">
        <w:rPr>
          <w:rFonts w:ascii="Cambria" w:hAnsi="Cambria" w:cs="Calibri"/>
          <w:sz w:val="22"/>
          <w:szCs w:val="22"/>
          <w:u w:val="single"/>
        </w:rPr>
        <w:t>pkt</w:t>
      </w:r>
      <w:proofErr w:type="spellEnd"/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1 </w:t>
      </w:r>
      <w:r w:rsidR="00B022CF">
        <w:rPr>
          <w:rFonts w:ascii="Cambria" w:hAnsi="Cambria" w:cs="Calibri"/>
          <w:sz w:val="22"/>
          <w:szCs w:val="22"/>
          <w:u w:val="single"/>
        </w:rPr>
        <w:t>–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6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ustawy Prawo zamówień publicznych (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 w:rsidR="0012684F">
        <w:rPr>
          <w:rFonts w:ascii="Cambria" w:hAnsi="Cambria" w:cs="Calibri"/>
          <w:sz w:val="22"/>
          <w:szCs w:val="22"/>
          <w:u w:val="single"/>
        </w:rPr>
        <w:t>2024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 w:rsidR="0012684F"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 w:rsidR="0012684F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12684F" w:rsidRPr="00B022CF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>)</w:t>
      </w:r>
    </w:p>
    <w:p w:rsidR="004D5EBC" w:rsidRPr="00B65B16" w:rsidRDefault="004D5EBC" w:rsidP="00B05BC5">
      <w:pPr>
        <w:spacing w:before="24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 w:rsidR="00B022CF"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 w:rsidR="007D6308">
        <w:rPr>
          <w:rFonts w:ascii="Cambria" w:hAnsi="Cambria" w:cs="Segoe UI"/>
          <w:sz w:val="22"/>
          <w:szCs w:val="22"/>
        </w:rPr>
        <w:t>108</w:t>
      </w:r>
      <w:r w:rsidR="005C0E53" w:rsidRPr="00700976">
        <w:rPr>
          <w:rFonts w:ascii="Cambria" w:hAnsi="Cambria" w:cs="Segoe UI"/>
          <w:sz w:val="22"/>
          <w:szCs w:val="22"/>
        </w:rPr>
        <w:t xml:space="preserve"> ust. 1 pkt. </w:t>
      </w:r>
      <w:r w:rsidR="007D6308">
        <w:rPr>
          <w:rFonts w:ascii="Cambria" w:hAnsi="Cambria" w:cs="Segoe UI"/>
          <w:sz w:val="22"/>
          <w:szCs w:val="22"/>
        </w:rPr>
        <w:t xml:space="preserve">1 </w:t>
      </w:r>
      <w:r w:rsidR="00B022CF">
        <w:rPr>
          <w:rFonts w:ascii="Cambria" w:hAnsi="Cambria" w:cs="Segoe UI"/>
          <w:sz w:val="22"/>
          <w:szCs w:val="22"/>
        </w:rPr>
        <w:t>–</w:t>
      </w:r>
      <w:r w:rsidR="007D6308">
        <w:rPr>
          <w:rFonts w:ascii="Cambria" w:hAnsi="Cambria" w:cs="Segoe UI"/>
          <w:sz w:val="22"/>
          <w:szCs w:val="22"/>
        </w:rPr>
        <w:t xml:space="preserve"> 6</w:t>
      </w:r>
      <w:r w:rsidR="005C0E53"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="005C0E53"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="005C0E53" w:rsidRPr="00700976">
        <w:rPr>
          <w:rFonts w:ascii="Cambria" w:hAnsi="Cambria" w:cs="Segoe U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>wykluczy</w:t>
      </w:r>
      <w:r w:rsidR="008A5301">
        <w:rPr>
          <w:rFonts w:ascii="Cambria" w:hAnsi="Cambria" w:cs="Segoe UI"/>
          <w:sz w:val="22"/>
          <w:szCs w:val="22"/>
        </w:rPr>
        <w:t xml:space="preserve"> </w:t>
      </w:r>
      <w:r w:rsidR="008A5301" w:rsidRPr="00B65B16">
        <w:rPr>
          <w:rFonts w:asciiTheme="majorHAnsi" w:hAnsiTheme="majorHAnsi" w:cs="Segoe UI"/>
          <w:sz w:val="22"/>
          <w:szCs w:val="22"/>
        </w:rPr>
        <w:t>wykonawcę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8A5301" w:rsidRPr="00B65B16" w:rsidRDefault="008A5301" w:rsidP="00B65B16">
      <w:pPr>
        <w:pStyle w:val="Default"/>
        <w:spacing w:before="120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1) będącego osobą fizyczną, którego prawomocnie skazano za przestępstwo: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lastRenderedPageBreak/>
        <w:t xml:space="preserve">a) udziału w zorganizowanej grupie przestępczej albo związku mającym na celu popełnienie przestępstwa lub przestępstwa skarbowego,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</w:t>
      </w:r>
      <w:r w:rsidR="0012684F" w:rsidRPr="00616041">
        <w:rPr>
          <w:rFonts w:asciiTheme="majorHAnsi" w:hAnsiTheme="majorHAnsi"/>
          <w:sz w:val="22"/>
          <w:szCs w:val="22"/>
        </w:rPr>
        <w:t>o którym mowa w art. 228-230a, art. 250a Kodeksu karnego, w art. 46-48 ustawy z dnia 25 czerwca 2010</w:t>
      </w:r>
      <w:r w:rsidR="0012684F">
        <w:rPr>
          <w:rFonts w:asciiTheme="majorHAnsi" w:hAnsiTheme="majorHAnsi"/>
          <w:sz w:val="22"/>
          <w:szCs w:val="22"/>
        </w:rPr>
        <w:t xml:space="preserve"> r. o sporcie (Dz. U. z </w:t>
      </w:r>
      <w:r w:rsidR="0012684F" w:rsidRPr="00616041">
        <w:rPr>
          <w:rFonts w:asciiTheme="majorHAnsi" w:hAnsiTheme="majorHAnsi"/>
          <w:sz w:val="22"/>
          <w:szCs w:val="22"/>
        </w:rPr>
        <w:t>2023 r. poz. 2048 oraz z 2024 r. poz. 1166) lub w art. 54 ust. 1-4 ustawy z dnia 12 maja 2011 r. o refundacji leków, środków spożywczych specjalnego przeznaczenia żywieniowego oraz wyrobów medyc</w:t>
      </w:r>
      <w:r w:rsidR="0012684F">
        <w:rPr>
          <w:rFonts w:asciiTheme="majorHAnsi" w:hAnsiTheme="majorHAnsi"/>
          <w:sz w:val="22"/>
          <w:szCs w:val="22"/>
        </w:rPr>
        <w:t xml:space="preserve">znych (Dz. U. z </w:t>
      </w:r>
      <w:r w:rsidR="0012684F" w:rsidRPr="00616041">
        <w:rPr>
          <w:rFonts w:asciiTheme="majorHAnsi" w:hAnsiTheme="majorHAnsi"/>
          <w:sz w:val="22"/>
          <w:szCs w:val="22"/>
        </w:rPr>
        <w:t>2024 r. poz. 930</w:t>
      </w:r>
      <w:r w:rsidR="0012684F">
        <w:rPr>
          <w:rFonts w:asciiTheme="majorHAnsi" w:hAnsiTheme="majorHAnsi"/>
          <w:sz w:val="22"/>
          <w:szCs w:val="22"/>
        </w:rPr>
        <w:t>)</w:t>
      </w:r>
      <w:r w:rsidRPr="00B65B16">
        <w:rPr>
          <w:rFonts w:asciiTheme="majorHAnsi" w:hAnsiTheme="majorHAnsi"/>
          <w:sz w:val="22"/>
          <w:szCs w:val="22"/>
        </w:rPr>
        <w:t xml:space="preserve">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d) finansowania przestępstwa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g) przeciwko obrotowi gospodarczemu,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 w:rsidR="00D27468"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 w:rsidR="00D27468"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 w:rsidR="00D27468"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4D5EBC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 w:rsidR="00D27468"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4D5EBC" w:rsidRPr="00B65B16">
        <w:rPr>
          <w:rFonts w:asciiTheme="majorHAnsi" w:hAnsiTheme="majorHAnsi"/>
          <w:sz w:val="22"/>
          <w:szCs w:val="22"/>
        </w:rPr>
        <w:t>.</w:t>
      </w:r>
    </w:p>
    <w:p w:rsidR="00A61E59" w:rsidRPr="00B022CF" w:rsidRDefault="00A61E59" w:rsidP="007C4F57">
      <w:pPr>
        <w:spacing w:before="48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 w:rsidRPr="00B022CF">
        <w:rPr>
          <w:rFonts w:asciiTheme="majorHAnsi" w:hAnsiTheme="majorHAnsi" w:cs="Calibri"/>
          <w:sz w:val="22"/>
          <w:szCs w:val="22"/>
          <w:u w:val="single"/>
        </w:rPr>
        <w:t>Wykonawca, którego reprezentuję nie podlega wykluczeniu z postępowania o udzielenie zamówienia publicznego na p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odstawie </w:t>
      </w:r>
      <w:r w:rsidR="00B022CF">
        <w:rPr>
          <w:rFonts w:asciiTheme="majorHAnsi" w:hAnsiTheme="majorHAnsi" w:cs="Calibri"/>
          <w:sz w:val="22"/>
          <w:szCs w:val="22"/>
          <w:u w:val="single"/>
        </w:rPr>
        <w:t>art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.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109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ust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proofErr w:type="spellStart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>pkt</w:t>
      </w:r>
      <w:proofErr w:type="spellEnd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4</w:t>
      </w:r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 ustawy Prawo zamówień publicznych (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 w:rsidR="0012684F">
        <w:rPr>
          <w:rFonts w:ascii="Cambria" w:hAnsi="Cambria" w:cs="Calibri"/>
          <w:sz w:val="22"/>
          <w:szCs w:val="22"/>
          <w:u w:val="single"/>
        </w:rPr>
        <w:t>2024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 w:rsidR="0012684F">
        <w:rPr>
          <w:rFonts w:ascii="Cambria" w:hAnsi="Cambria" w:cs="Calibri"/>
          <w:sz w:val="22"/>
          <w:szCs w:val="22"/>
          <w:u w:val="single"/>
        </w:rPr>
        <w:t>1320 t.j</w:t>
      </w:r>
      <w:r w:rsidR="0012684F" w:rsidRPr="00B022CF">
        <w:rPr>
          <w:rFonts w:ascii="Cambria" w:hAnsi="Cambria" w:cs="Calibri"/>
          <w:sz w:val="22"/>
          <w:szCs w:val="22"/>
          <w:u w:val="single"/>
        </w:rPr>
        <w:t>.</w:t>
      </w:r>
      <w:r w:rsidRPr="00B022CF">
        <w:rPr>
          <w:rFonts w:asciiTheme="majorHAnsi" w:hAnsiTheme="majorHAnsi" w:cs="Calibri"/>
          <w:sz w:val="22"/>
          <w:szCs w:val="22"/>
          <w:u w:val="single"/>
        </w:rPr>
        <w:t>)</w:t>
      </w:r>
      <w:r w:rsidR="00B022CF"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AC5BAA" w:rsidRPr="00700976" w:rsidRDefault="00AC5BAA" w:rsidP="007C4F57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 w:rsidR="00B65B16">
        <w:rPr>
          <w:rFonts w:ascii="Cambria" w:hAnsi="Cambria" w:cs="Calibri"/>
          <w:sz w:val="22"/>
          <w:szCs w:val="22"/>
        </w:rPr>
        <w:t xml:space="preserve">109 ust 1 </w:t>
      </w:r>
      <w:proofErr w:type="spellStart"/>
      <w:r w:rsidR="00B65B16">
        <w:rPr>
          <w:rFonts w:ascii="Cambria" w:hAnsi="Cambria" w:cs="Calibri"/>
          <w:sz w:val="22"/>
          <w:szCs w:val="22"/>
        </w:rPr>
        <w:t>pkt</w:t>
      </w:r>
      <w:proofErr w:type="spellEnd"/>
      <w:r w:rsidR="00B65B16">
        <w:rPr>
          <w:rFonts w:ascii="Cambria" w:hAnsi="Cambria" w:cs="Calibri"/>
          <w:sz w:val="22"/>
          <w:szCs w:val="22"/>
        </w:rPr>
        <w:t xml:space="preserve"> 4</w:t>
      </w:r>
      <w:r w:rsidR="00B65B16"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 w:rsidR="00651241" w:rsidRPr="00700976">
        <w:rPr>
          <w:rFonts w:ascii="Cambria" w:hAnsi="Cambria" w:cs="Segoe UI"/>
          <w:sz w:val="22"/>
          <w:szCs w:val="22"/>
        </w:rPr>
        <w:t xml:space="preserve"> wykonawcę</w:t>
      </w:r>
      <w:r w:rsidRPr="00700976">
        <w:rPr>
          <w:rFonts w:ascii="Cambria" w:hAnsi="Cambria" w:cs="Segoe UI"/>
          <w:sz w:val="22"/>
          <w:szCs w:val="22"/>
        </w:rPr>
        <w:t>:</w:t>
      </w:r>
    </w:p>
    <w:p w:rsidR="00F65161" w:rsidRPr="00B65B16" w:rsidRDefault="00B65B16" w:rsidP="007C4F57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 xml:space="preserve">dator lub sąd, zawarł układ z wierzycielami, którego działalność gospodarcza jest zawieszona albo znajduje </w:t>
      </w:r>
      <w:r w:rsidRPr="00B65B16">
        <w:rPr>
          <w:rFonts w:asciiTheme="majorHAnsi" w:hAnsiTheme="majorHAnsi"/>
          <w:sz w:val="22"/>
          <w:szCs w:val="22"/>
        </w:rPr>
        <w:lastRenderedPageBreak/>
        <w:t>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B05BC5" w:rsidRDefault="007C4F57" w:rsidP="007C4F5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53513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BB7118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</w:t>
      </w:r>
      <w:r w:rsidRPr="00B05BC5">
        <w:rPr>
          <w:rFonts w:ascii="Cambria" w:hAnsi="Cambria" w:cs="Arial"/>
          <w:i/>
        </w:rPr>
        <w:t xml:space="preserve">(podać mającą zastosowanie podstawę wykluczenia spośród wymienionych w art. </w:t>
      </w:r>
      <w:r w:rsidR="00B65B16">
        <w:rPr>
          <w:rFonts w:ascii="Cambria" w:hAnsi="Cambria" w:cs="Arial"/>
          <w:i/>
        </w:rPr>
        <w:t>108</w:t>
      </w:r>
      <w:r w:rsidRPr="00B05BC5">
        <w:rPr>
          <w:rFonts w:ascii="Cambria" w:hAnsi="Cambria" w:cs="Arial"/>
          <w:i/>
        </w:rPr>
        <w:t xml:space="preserve"> ust. 1 </w:t>
      </w:r>
      <w:proofErr w:type="spellStart"/>
      <w:r w:rsidRPr="00B05BC5">
        <w:rPr>
          <w:rFonts w:ascii="Cambria" w:hAnsi="Cambria" w:cs="Arial"/>
          <w:i/>
        </w:rPr>
        <w:t>pkt</w:t>
      </w:r>
      <w:proofErr w:type="spellEnd"/>
      <w:r w:rsidRPr="00B05BC5">
        <w:rPr>
          <w:rFonts w:ascii="Cambria" w:hAnsi="Cambria" w:cs="Arial"/>
          <w:i/>
        </w:rPr>
        <w:t xml:space="preserve"> </w:t>
      </w:r>
      <w:r w:rsidR="00B65B16">
        <w:rPr>
          <w:rFonts w:ascii="Cambria" w:hAnsi="Cambria" w:cs="Arial"/>
          <w:i/>
        </w:rPr>
        <w:t>1, 2, 5, 6</w:t>
      </w:r>
      <w:r w:rsidRPr="00B05BC5">
        <w:rPr>
          <w:rFonts w:ascii="Cambria" w:hAnsi="Cambria" w:cs="Arial"/>
          <w:i/>
        </w:rPr>
        <w:t xml:space="preserve"> lub art. </w:t>
      </w:r>
      <w:r w:rsidR="00B65B16" w:rsidRPr="00B65B16">
        <w:rPr>
          <w:rFonts w:ascii="Cambria" w:hAnsi="Cambria" w:cs="Arial"/>
          <w:i/>
        </w:rPr>
        <w:t xml:space="preserve">109 ust 1 </w:t>
      </w:r>
      <w:proofErr w:type="spellStart"/>
      <w:r w:rsidR="00B65B16" w:rsidRPr="00B65B16">
        <w:rPr>
          <w:rFonts w:ascii="Cambria" w:hAnsi="Cambria" w:cs="Arial"/>
          <w:i/>
        </w:rPr>
        <w:t>pkt</w:t>
      </w:r>
      <w:proofErr w:type="spellEnd"/>
      <w:r w:rsidR="00B65B16" w:rsidRPr="00B65B16">
        <w:rPr>
          <w:rFonts w:ascii="Cambria" w:hAnsi="Cambria" w:cs="Arial"/>
          <w:i/>
        </w:rPr>
        <w:t xml:space="preserve"> 4 </w:t>
      </w:r>
      <w:r w:rsidRPr="00B05BC5">
        <w:rPr>
          <w:rFonts w:ascii="Cambria" w:hAnsi="Cambria" w:cs="Arial"/>
          <w:i/>
        </w:rPr>
        <w:t xml:space="preserve">ustawy </w:t>
      </w:r>
      <w:proofErr w:type="spellStart"/>
      <w:r w:rsidRPr="00B05BC5">
        <w:rPr>
          <w:rFonts w:ascii="Cambria" w:hAnsi="Cambria" w:cs="Arial"/>
          <w:i/>
        </w:rPr>
        <w:t>Pzp</w:t>
      </w:r>
      <w:proofErr w:type="spellEnd"/>
      <w:r w:rsidRPr="00B05BC5">
        <w:rPr>
          <w:rFonts w:ascii="Cambria" w:hAnsi="Cambria" w:cs="Arial"/>
          <w:i/>
        </w:rPr>
        <w:t>)</w:t>
      </w:r>
      <w:r w:rsidRPr="00BB7118">
        <w:rPr>
          <w:rFonts w:ascii="Cambria" w:hAnsi="Cambria" w:cs="Arial"/>
          <w:i/>
          <w:sz w:val="22"/>
          <w:szCs w:val="22"/>
        </w:rPr>
        <w:t>.</w:t>
      </w:r>
      <w:r w:rsidRPr="00BB7118">
        <w:rPr>
          <w:rFonts w:ascii="Cambria" w:hAnsi="Cambria" w:cs="Arial"/>
          <w:sz w:val="22"/>
          <w:szCs w:val="22"/>
        </w:rPr>
        <w:t xml:space="preserve"> Jednocze</w:t>
      </w:r>
      <w:r>
        <w:rPr>
          <w:rFonts w:ascii="Cambria" w:hAnsi="Cambria" w:cs="Arial"/>
          <w:sz w:val="22"/>
          <w:szCs w:val="22"/>
        </w:rPr>
        <w:t>śnie oświadczam, że w związku z </w:t>
      </w:r>
      <w:r w:rsidRPr="00BB7118">
        <w:rPr>
          <w:rFonts w:ascii="Cambria" w:hAnsi="Cambria" w:cs="Arial"/>
          <w:sz w:val="22"/>
          <w:szCs w:val="22"/>
        </w:rPr>
        <w:t xml:space="preserve">ww. okolicznością, na podstawie art. </w:t>
      </w:r>
      <w:r w:rsidR="001E7BFC">
        <w:rPr>
          <w:rFonts w:ascii="Cambria" w:hAnsi="Cambria" w:cs="Arial"/>
          <w:sz w:val="22"/>
          <w:szCs w:val="22"/>
        </w:rPr>
        <w:t>110</w:t>
      </w:r>
      <w:r w:rsidRPr="00BB7118">
        <w:rPr>
          <w:rFonts w:ascii="Cambria" w:hAnsi="Cambria" w:cs="Arial"/>
          <w:sz w:val="22"/>
          <w:szCs w:val="22"/>
        </w:rPr>
        <w:t xml:space="preserve"> ust. </w:t>
      </w:r>
      <w:r w:rsidR="001E7BFC">
        <w:rPr>
          <w:rFonts w:ascii="Cambria" w:hAnsi="Cambria" w:cs="Arial"/>
          <w:sz w:val="22"/>
          <w:szCs w:val="22"/>
        </w:rPr>
        <w:t>2</w:t>
      </w:r>
      <w:r w:rsidRPr="00BB7118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</w:t>
      </w:r>
      <w:r w:rsidR="00B05BC5">
        <w:rPr>
          <w:rFonts w:ascii="Cambria" w:hAnsi="Cambria" w:cs="Arial"/>
          <w:sz w:val="22"/>
          <w:szCs w:val="22"/>
        </w:rPr>
        <w:t>………</w:t>
      </w:r>
      <w:r w:rsidR="00153513">
        <w:rPr>
          <w:rFonts w:ascii="Cambria" w:hAnsi="Cambria" w:cs="Arial"/>
          <w:sz w:val="22"/>
          <w:szCs w:val="22"/>
        </w:rPr>
        <w:t xml:space="preserve"> </w:t>
      </w:r>
      <w:r w:rsidRPr="00BB7118">
        <w:rPr>
          <w:rFonts w:ascii="Cambria" w:hAnsi="Cambria" w:cs="Arial"/>
          <w:sz w:val="22"/>
          <w:szCs w:val="22"/>
        </w:rPr>
        <w:t>…………………………………………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>…</w:t>
      </w:r>
      <w:r>
        <w:rPr>
          <w:rFonts w:ascii="Cambria" w:hAnsi="Cambria" w:cs="Arial"/>
          <w:sz w:val="22"/>
          <w:szCs w:val="22"/>
        </w:rPr>
        <w:t>……………………………………………………………</w:t>
      </w:r>
      <w:r w:rsidR="00B05BC5">
        <w:rPr>
          <w:rFonts w:ascii="Cambria" w:hAnsi="Cambria" w:cs="Arial"/>
          <w:sz w:val="22"/>
          <w:szCs w:val="22"/>
        </w:rPr>
        <w:t>…………</w:t>
      </w:r>
    </w:p>
    <w:p w:rsidR="001E7BFC" w:rsidRDefault="001E7BFC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BF55D4" w:rsidRP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F55D4">
        <w:rPr>
          <w:rFonts w:ascii="Cambria" w:hAnsi="Cambria" w:cs="Calibri"/>
          <w:sz w:val="22"/>
          <w:szCs w:val="22"/>
          <w:u w:val="single"/>
        </w:rPr>
        <w:t>Wykonawca, którego reprezentuję nie podlega wykluczeniu z postępowania o udzielenie zamówienia publicznego na podstawie art. 7 ust. 1 ustawy z dnia 13 kwietnia 2022 r. o szczególnych rozwiązaniach w zakresie przeciwdziałania wspieraniu agresji na Ukrainę oraz służących ochronie bezpieczeństwa narodowego (Dz. U. z 2022, poz. 835).</w:t>
      </w:r>
    </w:p>
    <w:p w:rsid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BF55D4" w:rsidRPr="00BB7118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BF55D4" w:rsidRPr="00B2648A" w:rsidRDefault="00BF55D4" w:rsidP="00BF55D4">
      <w:pPr>
        <w:spacing w:before="120"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będąca takim beneficjentem rzeczywistym od 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BF55D4" w:rsidRPr="00671100" w:rsidRDefault="00BF55D4" w:rsidP="00BF55D4">
      <w:pPr>
        <w:spacing w:before="120" w:after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BF55D4" w:rsidRPr="00671100" w:rsidRDefault="00BF55D4" w:rsidP="00BF55D4">
      <w:pPr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odpowiednio złożenie wniosku o dopuszczenie do udziału w postępowaniu o udzielenie </w:t>
      </w:r>
      <w:r w:rsidRPr="00671100">
        <w:rPr>
          <w:rFonts w:asciiTheme="majorHAnsi" w:hAnsiTheme="majorHAnsi"/>
          <w:color w:val="000000"/>
          <w:sz w:val="22"/>
          <w:szCs w:val="22"/>
        </w:rPr>
        <w:lastRenderedPageBreak/>
        <w:t>zamówienia publicznego lub konkursie, złożenie oferty, przystąpienie do negocjacji lub złożenie pracy konkursowej.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BF55D4" w:rsidRDefault="00BF55D4" w:rsidP="00BF55D4">
      <w:pPr>
        <w:spacing w:before="12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BF55D4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54939" w:rsidRPr="007C4F57" w:rsidRDefault="00154939" w:rsidP="00780842">
      <w:pPr>
        <w:jc w:val="both"/>
        <w:rPr>
          <w:rFonts w:ascii="Cambria" w:hAnsi="Cambria" w:cs="Arial"/>
        </w:rPr>
      </w:pPr>
      <w:r w:rsidRPr="00BB7118">
        <w:rPr>
          <w:rFonts w:ascii="Cambria" w:hAnsi="Cambria" w:cs="Arial"/>
          <w:b/>
          <w:sz w:val="22"/>
          <w:szCs w:val="22"/>
        </w:rPr>
        <w:t xml:space="preserve">OŚWIADCZENIE DOTYCZACE PODWYKONAWCY NIEBĘDĄCEGO PODMIOTEM, NA KTÓREGO ZASOBY POWOŁUJE SIĘ WYKONAWCA </w:t>
      </w:r>
      <w:r w:rsidR="007C4F57" w:rsidRPr="007C4F57">
        <w:rPr>
          <w:rFonts w:ascii="Cambria" w:hAnsi="Cambria" w:cs="Arial"/>
        </w:rPr>
        <w:t>(</w:t>
      </w:r>
      <w:r w:rsidR="007C4F57" w:rsidRPr="007C4F57">
        <w:rPr>
          <w:rFonts w:ascii="Cambria" w:hAnsi="Cambria" w:cs="Arial"/>
          <w:i/>
          <w:u w:val="single"/>
        </w:rPr>
        <w:t xml:space="preserve">wypełnić, jeżeli </w:t>
      </w:r>
      <w:r w:rsidRPr="007C4F57">
        <w:rPr>
          <w:rFonts w:ascii="Cambria" w:hAnsi="Cambria" w:cs="Arial"/>
          <w:i/>
          <w:u w:val="single"/>
        </w:rPr>
        <w:t xml:space="preserve">zamawiający przewidział możliwość, o której mowa w art. </w:t>
      </w:r>
      <w:r w:rsidR="008604EF">
        <w:rPr>
          <w:rFonts w:ascii="Cambria" w:hAnsi="Cambria" w:cs="Arial"/>
          <w:i/>
          <w:u w:val="single"/>
        </w:rPr>
        <w:t xml:space="preserve">462 ust. 5 </w:t>
      </w:r>
      <w:r w:rsidRPr="007C4F57">
        <w:rPr>
          <w:rFonts w:ascii="Cambria" w:hAnsi="Cambria" w:cs="Arial"/>
          <w:i/>
          <w:u w:val="single"/>
        </w:rPr>
        <w:t xml:space="preserve">ustawy </w:t>
      </w:r>
      <w:proofErr w:type="spellStart"/>
      <w:r w:rsidRPr="007C4F57">
        <w:rPr>
          <w:rFonts w:ascii="Cambria" w:hAnsi="Cambria" w:cs="Arial"/>
          <w:i/>
          <w:u w:val="single"/>
        </w:rPr>
        <w:t>Pzp</w:t>
      </w:r>
      <w:proofErr w:type="spellEnd"/>
      <w:r w:rsidRPr="00154939">
        <w:rPr>
          <w:rFonts w:ascii="Cambria" w:hAnsi="Cambria" w:cs="Arial"/>
          <w:i/>
        </w:rPr>
        <w:t>)</w:t>
      </w:r>
    </w:p>
    <w:p w:rsidR="00527DAF" w:rsidRDefault="00A61E59" w:rsidP="00780842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BB7118">
        <w:rPr>
          <w:rFonts w:ascii="Cambria" w:hAnsi="Cambria" w:cs="Arial"/>
          <w:sz w:val="22"/>
          <w:szCs w:val="22"/>
        </w:rPr>
        <w:t>tów</w:t>
      </w:r>
      <w:proofErr w:type="spellEnd"/>
      <w:r w:rsidRPr="00BB7118">
        <w:rPr>
          <w:rFonts w:ascii="Cambria" w:hAnsi="Cambria" w:cs="Arial"/>
          <w:sz w:val="22"/>
          <w:szCs w:val="22"/>
        </w:rPr>
        <w:t>, będącego/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BB7118">
        <w:rPr>
          <w:rFonts w:ascii="Cambria" w:hAnsi="Cambria" w:cs="Arial"/>
          <w:sz w:val="22"/>
          <w:szCs w:val="22"/>
        </w:rPr>
        <w:t>ami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: </w:t>
      </w:r>
    </w:p>
    <w:p w:rsidR="00D94A69" w:rsidRDefault="00A61E59" w:rsidP="00527DAF">
      <w:pPr>
        <w:spacing w:before="24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……………………………………………………………………..….…</w:t>
      </w:r>
      <w:r w:rsidR="00D94A69">
        <w:rPr>
          <w:rFonts w:ascii="Cambria" w:hAnsi="Cambria" w:cs="Arial"/>
          <w:sz w:val="22"/>
          <w:szCs w:val="22"/>
        </w:rPr>
        <w:t>………………………………………………………………………….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 xml:space="preserve">… </w:t>
      </w:r>
    </w:p>
    <w:p w:rsidR="00D94A69" w:rsidRDefault="00D94A69" w:rsidP="00D94A69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D94A69" w:rsidRPr="00D94A69" w:rsidRDefault="00A61E59" w:rsidP="00D94A69">
      <w:pPr>
        <w:jc w:val="center"/>
        <w:rPr>
          <w:rFonts w:ascii="Cambria" w:hAnsi="Cambria" w:cs="Arial"/>
          <w:i/>
        </w:rPr>
      </w:pPr>
      <w:r w:rsidRPr="00D94A6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D94A69">
        <w:rPr>
          <w:rFonts w:ascii="Cambria" w:hAnsi="Cambria" w:cs="Arial"/>
          <w:i/>
        </w:rPr>
        <w:t>CEiDG</w:t>
      </w:r>
      <w:proofErr w:type="spellEnd"/>
      <w:r w:rsidRPr="00D94A69">
        <w:rPr>
          <w:rFonts w:ascii="Cambria" w:hAnsi="Cambria" w:cs="Arial"/>
          <w:i/>
        </w:rPr>
        <w:t>)</w:t>
      </w:r>
    </w:p>
    <w:p w:rsidR="00A61E59" w:rsidRPr="00BB7118" w:rsidRDefault="00D94A69" w:rsidP="00D94A69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 </w:t>
      </w:r>
      <w:r w:rsidR="00A61E59" w:rsidRPr="00BB7118">
        <w:rPr>
          <w:rFonts w:ascii="Cambria" w:hAnsi="Cambria" w:cs="Arial"/>
          <w:sz w:val="22"/>
          <w:szCs w:val="22"/>
        </w:rPr>
        <w:t>zachodzą podstawy wykluczenia z postępowania o udzielenie zamówienia.</w:t>
      </w:r>
    </w:p>
    <w:p w:rsidR="00A61E59" w:rsidRDefault="00A61E59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7C4F57" w:rsidRPr="001E442E" w:rsidTr="00AE612D">
        <w:trPr>
          <w:jc w:val="center"/>
        </w:trPr>
        <w:tc>
          <w:tcPr>
            <w:tcW w:w="3456" w:type="dxa"/>
            <w:vAlign w:val="bottom"/>
          </w:tcPr>
          <w:p w:rsidR="007C4F57" w:rsidRPr="001E442E" w:rsidRDefault="007C4F57" w:rsidP="00AE612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7C4F57" w:rsidRPr="001E442E" w:rsidRDefault="007C4F57" w:rsidP="00AE612D">
            <w:pPr>
              <w:spacing w:before="960"/>
              <w:ind w:left="502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7C4F57" w:rsidRPr="001E442E" w:rsidTr="00AE612D">
        <w:trPr>
          <w:jc w:val="center"/>
        </w:trPr>
        <w:tc>
          <w:tcPr>
            <w:tcW w:w="3456" w:type="dxa"/>
          </w:tcPr>
          <w:p w:rsidR="007C4F57" w:rsidRPr="001E442E" w:rsidRDefault="007C4F57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7C4F57" w:rsidRPr="001E442E" w:rsidRDefault="007C4F57" w:rsidP="00AE612D">
            <w:pPr>
              <w:ind w:left="502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Pr="00BB7118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sectPr w:rsidR="007C4F57" w:rsidRPr="00BB7118" w:rsidSect="004B7139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84F" w:rsidRDefault="0012684F">
      <w:r>
        <w:separator/>
      </w:r>
    </w:p>
  </w:endnote>
  <w:endnote w:type="continuationSeparator" w:id="1">
    <w:p w:rsidR="0012684F" w:rsidRDefault="00126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4F" w:rsidRDefault="00D82061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268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684F" w:rsidRDefault="0012684F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4F" w:rsidRDefault="0012684F" w:rsidP="001E442E">
    <w:pPr>
      <w:pStyle w:val="Stopka"/>
      <w:jc w:val="center"/>
    </w:pPr>
    <w:r>
      <w:t xml:space="preserve">Strona </w:t>
    </w:r>
    <w:r w:rsidR="00D82061">
      <w:rPr>
        <w:b/>
        <w:sz w:val="24"/>
        <w:szCs w:val="24"/>
      </w:rPr>
      <w:fldChar w:fldCharType="begin"/>
    </w:r>
    <w:r>
      <w:rPr>
        <w:b/>
      </w:rPr>
      <w:instrText>PAGE</w:instrText>
    </w:r>
    <w:r w:rsidR="00D82061">
      <w:rPr>
        <w:b/>
        <w:sz w:val="24"/>
        <w:szCs w:val="24"/>
      </w:rPr>
      <w:fldChar w:fldCharType="separate"/>
    </w:r>
    <w:r w:rsidR="009F3047">
      <w:rPr>
        <w:b/>
        <w:noProof/>
      </w:rPr>
      <w:t>1</w:t>
    </w:r>
    <w:r w:rsidR="00D82061">
      <w:rPr>
        <w:b/>
        <w:sz w:val="24"/>
        <w:szCs w:val="24"/>
      </w:rPr>
      <w:fldChar w:fldCharType="end"/>
    </w:r>
    <w:r>
      <w:t xml:space="preserve"> z </w:t>
    </w:r>
    <w:r w:rsidR="00D8206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82061">
      <w:rPr>
        <w:b/>
        <w:sz w:val="24"/>
        <w:szCs w:val="24"/>
      </w:rPr>
      <w:fldChar w:fldCharType="separate"/>
    </w:r>
    <w:r w:rsidR="009F3047">
      <w:rPr>
        <w:b/>
        <w:noProof/>
      </w:rPr>
      <w:t>4</w:t>
    </w:r>
    <w:r w:rsidR="00D82061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84F" w:rsidRDefault="0012684F">
      <w:r>
        <w:separator/>
      </w:r>
    </w:p>
  </w:footnote>
  <w:footnote w:type="continuationSeparator" w:id="1">
    <w:p w:rsidR="0012684F" w:rsidRDefault="00126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10093"/>
    <w:rsid w:val="00011C79"/>
    <w:rsid w:val="00011FAA"/>
    <w:rsid w:val="00024257"/>
    <w:rsid w:val="000359A9"/>
    <w:rsid w:val="00041CEC"/>
    <w:rsid w:val="00046214"/>
    <w:rsid w:val="00052369"/>
    <w:rsid w:val="00056A7F"/>
    <w:rsid w:val="00061D30"/>
    <w:rsid w:val="000645C1"/>
    <w:rsid w:val="00064C66"/>
    <w:rsid w:val="0006670E"/>
    <w:rsid w:val="00066AF5"/>
    <w:rsid w:val="00067166"/>
    <w:rsid w:val="00067BFA"/>
    <w:rsid w:val="0007214B"/>
    <w:rsid w:val="00085567"/>
    <w:rsid w:val="000C53C0"/>
    <w:rsid w:val="000D3A12"/>
    <w:rsid w:val="000D4EDE"/>
    <w:rsid w:val="000D506A"/>
    <w:rsid w:val="000E0C87"/>
    <w:rsid w:val="000E0F14"/>
    <w:rsid w:val="000E4798"/>
    <w:rsid w:val="00101ED8"/>
    <w:rsid w:val="0010253F"/>
    <w:rsid w:val="0010521B"/>
    <w:rsid w:val="00105DCA"/>
    <w:rsid w:val="00114C78"/>
    <w:rsid w:val="00122C82"/>
    <w:rsid w:val="00123357"/>
    <w:rsid w:val="0012684F"/>
    <w:rsid w:val="001273E7"/>
    <w:rsid w:val="0013248A"/>
    <w:rsid w:val="00135955"/>
    <w:rsid w:val="0014491B"/>
    <w:rsid w:val="001523D9"/>
    <w:rsid w:val="00153513"/>
    <w:rsid w:val="00154939"/>
    <w:rsid w:val="00162584"/>
    <w:rsid w:val="00167565"/>
    <w:rsid w:val="00170877"/>
    <w:rsid w:val="00186FC9"/>
    <w:rsid w:val="00195C0A"/>
    <w:rsid w:val="001B646C"/>
    <w:rsid w:val="001C4A64"/>
    <w:rsid w:val="001D1F3D"/>
    <w:rsid w:val="001D2DCA"/>
    <w:rsid w:val="001E3B5F"/>
    <w:rsid w:val="001E442E"/>
    <w:rsid w:val="001E5865"/>
    <w:rsid w:val="001E7BFC"/>
    <w:rsid w:val="001F0585"/>
    <w:rsid w:val="001F1DE1"/>
    <w:rsid w:val="00205EB7"/>
    <w:rsid w:val="00215337"/>
    <w:rsid w:val="002208B8"/>
    <w:rsid w:val="0022144F"/>
    <w:rsid w:val="00224046"/>
    <w:rsid w:val="00234090"/>
    <w:rsid w:val="002422E4"/>
    <w:rsid w:val="00243DDB"/>
    <w:rsid w:val="002446DD"/>
    <w:rsid w:val="00247510"/>
    <w:rsid w:val="0026270E"/>
    <w:rsid w:val="00270875"/>
    <w:rsid w:val="00270B00"/>
    <w:rsid w:val="00282A13"/>
    <w:rsid w:val="00286C2F"/>
    <w:rsid w:val="002A0941"/>
    <w:rsid w:val="002A2B80"/>
    <w:rsid w:val="002A4FA0"/>
    <w:rsid w:val="002A5C36"/>
    <w:rsid w:val="002B147A"/>
    <w:rsid w:val="002B41ED"/>
    <w:rsid w:val="002B57EC"/>
    <w:rsid w:val="002C04FC"/>
    <w:rsid w:val="002D4294"/>
    <w:rsid w:val="002D6C40"/>
    <w:rsid w:val="002E3C65"/>
    <w:rsid w:val="002E47ED"/>
    <w:rsid w:val="002F64AB"/>
    <w:rsid w:val="00300AD5"/>
    <w:rsid w:val="00302906"/>
    <w:rsid w:val="00315AE2"/>
    <w:rsid w:val="0037082C"/>
    <w:rsid w:val="00392CA9"/>
    <w:rsid w:val="00393B4D"/>
    <w:rsid w:val="003A016C"/>
    <w:rsid w:val="003A688C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045F3"/>
    <w:rsid w:val="004157ED"/>
    <w:rsid w:val="00424B5C"/>
    <w:rsid w:val="00424C57"/>
    <w:rsid w:val="00431460"/>
    <w:rsid w:val="0043301A"/>
    <w:rsid w:val="00440F0F"/>
    <w:rsid w:val="00451BEE"/>
    <w:rsid w:val="00492327"/>
    <w:rsid w:val="004923FE"/>
    <w:rsid w:val="004963AF"/>
    <w:rsid w:val="004A1797"/>
    <w:rsid w:val="004A2C33"/>
    <w:rsid w:val="004B0AF8"/>
    <w:rsid w:val="004B59B7"/>
    <w:rsid w:val="004B7139"/>
    <w:rsid w:val="004D438F"/>
    <w:rsid w:val="004D5EBC"/>
    <w:rsid w:val="004D5F52"/>
    <w:rsid w:val="004E12B3"/>
    <w:rsid w:val="004E32B7"/>
    <w:rsid w:val="004E6498"/>
    <w:rsid w:val="004F1A78"/>
    <w:rsid w:val="005001F9"/>
    <w:rsid w:val="00514940"/>
    <w:rsid w:val="00515231"/>
    <w:rsid w:val="00524C54"/>
    <w:rsid w:val="00527DAF"/>
    <w:rsid w:val="0053219D"/>
    <w:rsid w:val="005332DA"/>
    <w:rsid w:val="00533CE3"/>
    <w:rsid w:val="00537E3A"/>
    <w:rsid w:val="00543925"/>
    <w:rsid w:val="005531E5"/>
    <w:rsid w:val="005535D8"/>
    <w:rsid w:val="00555B02"/>
    <w:rsid w:val="005577F2"/>
    <w:rsid w:val="00566385"/>
    <w:rsid w:val="00567BC2"/>
    <w:rsid w:val="00590799"/>
    <w:rsid w:val="00591307"/>
    <w:rsid w:val="005A1DAD"/>
    <w:rsid w:val="005B4099"/>
    <w:rsid w:val="005B5EAF"/>
    <w:rsid w:val="005B7E04"/>
    <w:rsid w:val="005C0E53"/>
    <w:rsid w:val="005D4EE9"/>
    <w:rsid w:val="005F3B35"/>
    <w:rsid w:val="006144D2"/>
    <w:rsid w:val="006328E0"/>
    <w:rsid w:val="0063574B"/>
    <w:rsid w:val="00651241"/>
    <w:rsid w:val="00653D77"/>
    <w:rsid w:val="006720F0"/>
    <w:rsid w:val="00677B13"/>
    <w:rsid w:val="00694AB5"/>
    <w:rsid w:val="00694E00"/>
    <w:rsid w:val="00695497"/>
    <w:rsid w:val="006A3A32"/>
    <w:rsid w:val="006C3515"/>
    <w:rsid w:val="006D4802"/>
    <w:rsid w:val="006D741B"/>
    <w:rsid w:val="006F39F8"/>
    <w:rsid w:val="00700976"/>
    <w:rsid w:val="00705926"/>
    <w:rsid w:val="00710E9C"/>
    <w:rsid w:val="00721A74"/>
    <w:rsid w:val="00725956"/>
    <w:rsid w:val="00733AB1"/>
    <w:rsid w:val="0074071F"/>
    <w:rsid w:val="007415C7"/>
    <w:rsid w:val="00742FC1"/>
    <w:rsid w:val="007502E9"/>
    <w:rsid w:val="0075371A"/>
    <w:rsid w:val="00753F5E"/>
    <w:rsid w:val="007568A4"/>
    <w:rsid w:val="007577D0"/>
    <w:rsid w:val="007637A8"/>
    <w:rsid w:val="00766B96"/>
    <w:rsid w:val="00776AC5"/>
    <w:rsid w:val="00777189"/>
    <w:rsid w:val="00780842"/>
    <w:rsid w:val="00782312"/>
    <w:rsid w:val="007862B7"/>
    <w:rsid w:val="00794419"/>
    <w:rsid w:val="007A47C2"/>
    <w:rsid w:val="007B4881"/>
    <w:rsid w:val="007C1070"/>
    <w:rsid w:val="007C37D8"/>
    <w:rsid w:val="007C4F57"/>
    <w:rsid w:val="007D0A74"/>
    <w:rsid w:val="007D6308"/>
    <w:rsid w:val="007E6CDE"/>
    <w:rsid w:val="007F4982"/>
    <w:rsid w:val="007F6A32"/>
    <w:rsid w:val="0080333F"/>
    <w:rsid w:val="00811471"/>
    <w:rsid w:val="00811A8C"/>
    <w:rsid w:val="00822ED5"/>
    <w:rsid w:val="00825772"/>
    <w:rsid w:val="00831211"/>
    <w:rsid w:val="00832AEE"/>
    <w:rsid w:val="00842BAF"/>
    <w:rsid w:val="0085438C"/>
    <w:rsid w:val="008561E0"/>
    <w:rsid w:val="008562E8"/>
    <w:rsid w:val="00856628"/>
    <w:rsid w:val="008604EF"/>
    <w:rsid w:val="00860F17"/>
    <w:rsid w:val="00865423"/>
    <w:rsid w:val="00874A06"/>
    <w:rsid w:val="0089252F"/>
    <w:rsid w:val="00894134"/>
    <w:rsid w:val="008A0BAB"/>
    <w:rsid w:val="008A5301"/>
    <w:rsid w:val="008A5DE2"/>
    <w:rsid w:val="008B01AC"/>
    <w:rsid w:val="008B02C5"/>
    <w:rsid w:val="008B1860"/>
    <w:rsid w:val="008C32C2"/>
    <w:rsid w:val="008C380D"/>
    <w:rsid w:val="008F00DA"/>
    <w:rsid w:val="008F4512"/>
    <w:rsid w:val="008F6143"/>
    <w:rsid w:val="00902359"/>
    <w:rsid w:val="00907F5D"/>
    <w:rsid w:val="00922D1E"/>
    <w:rsid w:val="00922D79"/>
    <w:rsid w:val="009331B4"/>
    <w:rsid w:val="009366A9"/>
    <w:rsid w:val="009429EE"/>
    <w:rsid w:val="009525EC"/>
    <w:rsid w:val="00960E1F"/>
    <w:rsid w:val="009652D8"/>
    <w:rsid w:val="0098694B"/>
    <w:rsid w:val="009905AA"/>
    <w:rsid w:val="0099121E"/>
    <w:rsid w:val="00995297"/>
    <w:rsid w:val="009A7724"/>
    <w:rsid w:val="009C0BB0"/>
    <w:rsid w:val="009D044E"/>
    <w:rsid w:val="009F0EF7"/>
    <w:rsid w:val="009F1831"/>
    <w:rsid w:val="009F3047"/>
    <w:rsid w:val="009F5EA0"/>
    <w:rsid w:val="009F68B7"/>
    <w:rsid w:val="00A02159"/>
    <w:rsid w:val="00A1599D"/>
    <w:rsid w:val="00A20E97"/>
    <w:rsid w:val="00A24437"/>
    <w:rsid w:val="00A33268"/>
    <w:rsid w:val="00A359F9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0FDB"/>
    <w:rsid w:val="00A81934"/>
    <w:rsid w:val="00A8331E"/>
    <w:rsid w:val="00A838EE"/>
    <w:rsid w:val="00A83C93"/>
    <w:rsid w:val="00A859BE"/>
    <w:rsid w:val="00AA433E"/>
    <w:rsid w:val="00AA5F7C"/>
    <w:rsid w:val="00AA680A"/>
    <w:rsid w:val="00AB47E9"/>
    <w:rsid w:val="00AB7DF3"/>
    <w:rsid w:val="00AC4321"/>
    <w:rsid w:val="00AC5BAA"/>
    <w:rsid w:val="00AD691C"/>
    <w:rsid w:val="00AE612D"/>
    <w:rsid w:val="00AE62E7"/>
    <w:rsid w:val="00AF02F3"/>
    <w:rsid w:val="00AF6ED4"/>
    <w:rsid w:val="00B01AD8"/>
    <w:rsid w:val="00B022CF"/>
    <w:rsid w:val="00B05BC5"/>
    <w:rsid w:val="00B10435"/>
    <w:rsid w:val="00B110D5"/>
    <w:rsid w:val="00B1343D"/>
    <w:rsid w:val="00B26BFA"/>
    <w:rsid w:val="00B43CA2"/>
    <w:rsid w:val="00B5186F"/>
    <w:rsid w:val="00B61985"/>
    <w:rsid w:val="00B6257A"/>
    <w:rsid w:val="00B630C5"/>
    <w:rsid w:val="00B64F71"/>
    <w:rsid w:val="00B65B16"/>
    <w:rsid w:val="00B670CA"/>
    <w:rsid w:val="00B877DC"/>
    <w:rsid w:val="00B90959"/>
    <w:rsid w:val="00BA0F34"/>
    <w:rsid w:val="00BA1066"/>
    <w:rsid w:val="00BA140E"/>
    <w:rsid w:val="00BA1CC1"/>
    <w:rsid w:val="00BA7881"/>
    <w:rsid w:val="00BB6517"/>
    <w:rsid w:val="00BB7118"/>
    <w:rsid w:val="00BD065F"/>
    <w:rsid w:val="00BF4A3E"/>
    <w:rsid w:val="00BF55D4"/>
    <w:rsid w:val="00C101D0"/>
    <w:rsid w:val="00C17298"/>
    <w:rsid w:val="00C25587"/>
    <w:rsid w:val="00C3373B"/>
    <w:rsid w:val="00C541E8"/>
    <w:rsid w:val="00C61944"/>
    <w:rsid w:val="00C63A1A"/>
    <w:rsid w:val="00C65B44"/>
    <w:rsid w:val="00C75517"/>
    <w:rsid w:val="00C84E87"/>
    <w:rsid w:val="00C95F75"/>
    <w:rsid w:val="00CA44C5"/>
    <w:rsid w:val="00CA5629"/>
    <w:rsid w:val="00CA5912"/>
    <w:rsid w:val="00CA77E0"/>
    <w:rsid w:val="00CB140B"/>
    <w:rsid w:val="00CB1DA4"/>
    <w:rsid w:val="00CB608B"/>
    <w:rsid w:val="00CE2102"/>
    <w:rsid w:val="00CE3415"/>
    <w:rsid w:val="00CE416F"/>
    <w:rsid w:val="00CE4FC1"/>
    <w:rsid w:val="00CE5974"/>
    <w:rsid w:val="00CE6DD7"/>
    <w:rsid w:val="00CE7C09"/>
    <w:rsid w:val="00D23031"/>
    <w:rsid w:val="00D2501C"/>
    <w:rsid w:val="00D27468"/>
    <w:rsid w:val="00D31039"/>
    <w:rsid w:val="00D423EC"/>
    <w:rsid w:val="00D6039A"/>
    <w:rsid w:val="00D604B1"/>
    <w:rsid w:val="00D677B1"/>
    <w:rsid w:val="00D74AB3"/>
    <w:rsid w:val="00D76E53"/>
    <w:rsid w:val="00D82061"/>
    <w:rsid w:val="00D84147"/>
    <w:rsid w:val="00D864C7"/>
    <w:rsid w:val="00D907C9"/>
    <w:rsid w:val="00D94A69"/>
    <w:rsid w:val="00DA594E"/>
    <w:rsid w:val="00DC0320"/>
    <w:rsid w:val="00DC191C"/>
    <w:rsid w:val="00DD3540"/>
    <w:rsid w:val="00DD7483"/>
    <w:rsid w:val="00DE5285"/>
    <w:rsid w:val="00DE54AB"/>
    <w:rsid w:val="00E02657"/>
    <w:rsid w:val="00E119F2"/>
    <w:rsid w:val="00E14DDB"/>
    <w:rsid w:val="00E17442"/>
    <w:rsid w:val="00E23B51"/>
    <w:rsid w:val="00E303E0"/>
    <w:rsid w:val="00E440BB"/>
    <w:rsid w:val="00E47576"/>
    <w:rsid w:val="00E47A53"/>
    <w:rsid w:val="00E73825"/>
    <w:rsid w:val="00E85A64"/>
    <w:rsid w:val="00E917EC"/>
    <w:rsid w:val="00E91999"/>
    <w:rsid w:val="00E91E7F"/>
    <w:rsid w:val="00E97B3B"/>
    <w:rsid w:val="00EA4A85"/>
    <w:rsid w:val="00EA4B07"/>
    <w:rsid w:val="00EA55BD"/>
    <w:rsid w:val="00EB1970"/>
    <w:rsid w:val="00EC033A"/>
    <w:rsid w:val="00EC4B8F"/>
    <w:rsid w:val="00EC672C"/>
    <w:rsid w:val="00ED3DAC"/>
    <w:rsid w:val="00ED44DE"/>
    <w:rsid w:val="00ED6470"/>
    <w:rsid w:val="00EE61F3"/>
    <w:rsid w:val="00EE630B"/>
    <w:rsid w:val="00EF7A30"/>
    <w:rsid w:val="00F04494"/>
    <w:rsid w:val="00F07929"/>
    <w:rsid w:val="00F10FA5"/>
    <w:rsid w:val="00F11C85"/>
    <w:rsid w:val="00F1423E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A6512"/>
    <w:rsid w:val="00FB0093"/>
    <w:rsid w:val="00FB42FA"/>
    <w:rsid w:val="00FE07AF"/>
    <w:rsid w:val="00FE3F03"/>
    <w:rsid w:val="00FF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BD3E6-B5A6-4FA7-A5F0-97C3AB1E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1792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V.Korzeniewska</dc:creator>
  <cp:lastModifiedBy>oaugustyniak</cp:lastModifiedBy>
  <cp:revision>16</cp:revision>
  <cp:lastPrinted>2022-09-07T06:57:00Z</cp:lastPrinted>
  <dcterms:created xsi:type="dcterms:W3CDTF">2022-11-23T12:31:00Z</dcterms:created>
  <dcterms:modified xsi:type="dcterms:W3CDTF">2025-12-04T11:55:00Z</dcterms:modified>
</cp:coreProperties>
</file>